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706" w:rsidRDefault="00475706" w:rsidP="0047570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Na temelju članka 46. Statuta Općine Kistanje ("Službeni vjesnik Šibensko-kninske županije", broj 3/21, „Službeni glasnik Općine Kistanje“ broj 2/25) i  članka 4. Poslovnika Općine Kistanje ("Službeni vjesnik Šibensko-kninske županije", broj 6/21 i „Službeni glasnik Općine Kistanje broj“ 6/22), Općinsko vijeće Općine Kistanje na 04.sjednici , od listopada 2025.godine, donosi</w:t>
      </w:r>
    </w:p>
    <w:p w:rsidR="00475706" w:rsidRDefault="00475706" w:rsidP="00475706">
      <w:pPr>
        <w:rPr>
          <w:sz w:val="22"/>
          <w:szCs w:val="22"/>
        </w:rPr>
      </w:pPr>
    </w:p>
    <w:p w:rsidR="00475706" w:rsidRDefault="00475706" w:rsidP="00475706">
      <w:pPr>
        <w:rPr>
          <w:sz w:val="22"/>
          <w:szCs w:val="22"/>
        </w:rPr>
      </w:pPr>
    </w:p>
    <w:p w:rsidR="00475706" w:rsidRDefault="00475706" w:rsidP="004757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ZAKLJUČAK</w:t>
      </w:r>
    </w:p>
    <w:p w:rsidR="00475706" w:rsidRDefault="00475706" w:rsidP="004757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prihvaćanju Izvješća Mandatne komisije i verifikaciji mandata izabranih vijećnika</w:t>
      </w:r>
    </w:p>
    <w:p w:rsidR="00475706" w:rsidRDefault="00475706" w:rsidP="00475706">
      <w:pPr>
        <w:jc w:val="center"/>
        <w:rPr>
          <w:sz w:val="22"/>
          <w:szCs w:val="22"/>
        </w:rPr>
      </w:pPr>
    </w:p>
    <w:p w:rsidR="00475706" w:rsidRDefault="00475706" w:rsidP="0047570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Prihvaća se  Izvješće Mandatne komisije Općine Kistanje od </w:t>
      </w:r>
      <w:r w:rsidR="00E151FD">
        <w:rPr>
          <w:sz w:val="22"/>
          <w:szCs w:val="22"/>
        </w:rPr>
        <w:t>28</w:t>
      </w:r>
      <w:r>
        <w:rPr>
          <w:sz w:val="22"/>
          <w:szCs w:val="22"/>
        </w:rPr>
        <w:t>.l</w:t>
      </w:r>
      <w:r w:rsidR="00F81F39">
        <w:rPr>
          <w:sz w:val="22"/>
          <w:szCs w:val="22"/>
        </w:rPr>
        <w:t xml:space="preserve">istopada </w:t>
      </w:r>
      <w:r>
        <w:rPr>
          <w:sz w:val="22"/>
          <w:szCs w:val="22"/>
        </w:rPr>
        <w:t>2025.godine o konačnim rezultatima dopunskih izbora  članova  Općinskog vijeća Općine Kistanje  provedenih 05.listopada 2025.godine te se verificiraju mandati  izabranih vijećnika i to:</w:t>
      </w:r>
    </w:p>
    <w:p w:rsidR="00475706" w:rsidRDefault="00475706" w:rsidP="00475706">
      <w:pPr>
        <w:rPr>
          <w:sz w:val="22"/>
          <w:szCs w:val="22"/>
        </w:rPr>
      </w:pPr>
    </w:p>
    <w:p w:rsidR="00475706" w:rsidRDefault="00475706" w:rsidP="00475706">
      <w:pPr>
        <w:ind w:left="720"/>
        <w:rPr>
          <w:color w:val="333333"/>
          <w:sz w:val="22"/>
          <w:szCs w:val="22"/>
        </w:rPr>
      </w:pPr>
    </w:p>
    <w:p w:rsidR="00475706" w:rsidRDefault="00475706" w:rsidP="00475706">
      <w:pPr>
        <w:ind w:left="720"/>
        <w:rPr>
          <w:b/>
          <w:color w:val="333333"/>
          <w:sz w:val="22"/>
          <w:szCs w:val="22"/>
        </w:rPr>
      </w:pPr>
      <w:r>
        <w:rPr>
          <w:b/>
          <w:color w:val="333333"/>
          <w:sz w:val="22"/>
          <w:szCs w:val="22"/>
          <w:u w:val="single"/>
        </w:rPr>
        <w:t>1.</w:t>
      </w:r>
      <w:r>
        <w:rPr>
          <w:b/>
          <w:bCs/>
          <w:color w:val="333333"/>
          <w:sz w:val="22"/>
          <w:szCs w:val="22"/>
          <w:u w:val="single"/>
        </w:rPr>
        <w:t>Hrvatska demokratska zajednica (HDZ):</w:t>
      </w:r>
    </w:p>
    <w:p w:rsidR="00475706" w:rsidRDefault="00475706" w:rsidP="00475706">
      <w:pPr>
        <w:ind w:left="720"/>
        <w:rPr>
          <w:b/>
          <w:color w:val="333333"/>
          <w:sz w:val="22"/>
          <w:szCs w:val="22"/>
        </w:rPr>
      </w:pPr>
    </w:p>
    <w:p w:rsidR="00475706" w:rsidRDefault="00475706" w:rsidP="00475706">
      <w:pPr>
        <w:ind w:left="72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1. Anton Đurić</w:t>
      </w:r>
    </w:p>
    <w:p w:rsidR="00475706" w:rsidRDefault="00475706" w:rsidP="00475706">
      <w:pPr>
        <w:ind w:left="72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 xml:space="preserve">2. </w:t>
      </w:r>
      <w:proofErr w:type="spellStart"/>
      <w:r>
        <w:rPr>
          <w:color w:val="333333"/>
          <w:sz w:val="22"/>
          <w:szCs w:val="22"/>
        </w:rPr>
        <w:t>Cicilija</w:t>
      </w:r>
      <w:proofErr w:type="spellEnd"/>
      <w:r>
        <w:rPr>
          <w:color w:val="333333"/>
          <w:sz w:val="22"/>
          <w:szCs w:val="22"/>
        </w:rPr>
        <w:t xml:space="preserve"> </w:t>
      </w:r>
      <w:proofErr w:type="spellStart"/>
      <w:r>
        <w:rPr>
          <w:color w:val="333333"/>
          <w:sz w:val="22"/>
          <w:szCs w:val="22"/>
        </w:rPr>
        <w:t>Gečević</w:t>
      </w:r>
      <w:proofErr w:type="spellEnd"/>
    </w:p>
    <w:p w:rsidR="00475706" w:rsidRDefault="00475706" w:rsidP="00475706">
      <w:pPr>
        <w:ind w:left="720"/>
        <w:rPr>
          <w:color w:val="333333"/>
          <w:sz w:val="22"/>
          <w:szCs w:val="22"/>
        </w:rPr>
      </w:pPr>
    </w:p>
    <w:p w:rsidR="00475706" w:rsidRPr="00E151FD" w:rsidRDefault="00475706" w:rsidP="00E151FD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 w:rsidRPr="00E151FD">
        <w:rPr>
          <w:sz w:val="22"/>
          <w:szCs w:val="22"/>
        </w:rPr>
        <w:t>Izvješće Mandatne komisije čini sastavni dio ovog zaključka.</w:t>
      </w:r>
    </w:p>
    <w:p w:rsidR="00E151FD" w:rsidRPr="00E151FD" w:rsidRDefault="00E151FD" w:rsidP="00E151FD">
      <w:pPr>
        <w:ind w:left="567"/>
        <w:jc w:val="both"/>
        <w:rPr>
          <w:color w:val="333333"/>
          <w:sz w:val="22"/>
          <w:szCs w:val="22"/>
        </w:rPr>
      </w:pPr>
    </w:p>
    <w:p w:rsidR="00475706" w:rsidRDefault="00E151FD" w:rsidP="00475706">
      <w:pPr>
        <w:rPr>
          <w:sz w:val="22"/>
          <w:szCs w:val="22"/>
        </w:rPr>
      </w:pPr>
      <w:r>
        <w:rPr>
          <w:sz w:val="22"/>
          <w:szCs w:val="22"/>
        </w:rPr>
        <w:t xml:space="preserve">           III</w:t>
      </w:r>
      <w:r w:rsidR="00475706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    </w:t>
      </w:r>
      <w:r w:rsidR="00475706">
        <w:rPr>
          <w:sz w:val="22"/>
          <w:szCs w:val="22"/>
        </w:rPr>
        <w:t>Ovaj  Zaključak stupa na snagu danom donošenja, a objavit će se u „Službenom glasniku Općine Kistanje .“</w:t>
      </w:r>
    </w:p>
    <w:p w:rsidR="00475706" w:rsidRDefault="00475706" w:rsidP="00475706"/>
    <w:p w:rsidR="00475706" w:rsidRDefault="00475706" w:rsidP="00475706">
      <w:pPr>
        <w:tabs>
          <w:tab w:val="left" w:pos="6270"/>
        </w:tabs>
        <w:rPr>
          <w:sz w:val="22"/>
          <w:szCs w:val="22"/>
        </w:rPr>
      </w:pPr>
      <w:r>
        <w:rPr>
          <w:sz w:val="22"/>
          <w:szCs w:val="22"/>
        </w:rPr>
        <w:t>KLASA:024-04/25-02/2</w:t>
      </w:r>
      <w:r>
        <w:rPr>
          <w:sz w:val="22"/>
          <w:szCs w:val="22"/>
        </w:rPr>
        <w:tab/>
      </w:r>
    </w:p>
    <w:p w:rsidR="00475706" w:rsidRDefault="00475706" w:rsidP="00475706">
      <w:pPr>
        <w:tabs>
          <w:tab w:val="left" w:pos="6270"/>
        </w:tabs>
        <w:rPr>
          <w:sz w:val="22"/>
          <w:szCs w:val="22"/>
        </w:rPr>
      </w:pPr>
      <w:r>
        <w:rPr>
          <w:sz w:val="22"/>
          <w:szCs w:val="22"/>
        </w:rPr>
        <w:t>URBROJ:2182-16-01-25-2</w:t>
      </w:r>
      <w:r>
        <w:rPr>
          <w:sz w:val="22"/>
          <w:szCs w:val="22"/>
        </w:rPr>
        <w:tab/>
        <w:t xml:space="preserve">      </w:t>
      </w:r>
    </w:p>
    <w:p w:rsidR="00475706" w:rsidRDefault="00475706" w:rsidP="00475706">
      <w:pPr>
        <w:rPr>
          <w:sz w:val="22"/>
          <w:szCs w:val="22"/>
        </w:rPr>
      </w:pPr>
      <w:r>
        <w:rPr>
          <w:sz w:val="22"/>
          <w:szCs w:val="22"/>
        </w:rPr>
        <w:t>Kistanje, listopad 2025.g.</w:t>
      </w:r>
    </w:p>
    <w:p w:rsidR="00E151FD" w:rsidRDefault="00475706" w:rsidP="00E151FD">
      <w:pPr>
        <w:tabs>
          <w:tab w:val="left" w:pos="6435"/>
        </w:tabs>
      </w:pPr>
      <w:r>
        <w:tab/>
      </w:r>
      <w:r w:rsidR="00E151FD">
        <w:t>OPĆINSKO VIJEĆE</w:t>
      </w:r>
    </w:p>
    <w:p w:rsidR="00E151FD" w:rsidRPr="00475706" w:rsidRDefault="00E151FD" w:rsidP="00E151FD">
      <w:pPr>
        <w:tabs>
          <w:tab w:val="left" w:pos="6435"/>
        </w:tabs>
      </w:pPr>
      <w:r>
        <w:t xml:space="preserve">                                                                                                           OPĆINE KISTANJE</w:t>
      </w:r>
    </w:p>
    <w:p w:rsidR="008E324C" w:rsidRPr="00475706" w:rsidRDefault="00E151FD" w:rsidP="00E151FD">
      <w:pPr>
        <w:tabs>
          <w:tab w:val="left" w:pos="6435"/>
        </w:tabs>
      </w:pPr>
      <w:r>
        <w:tab/>
        <w:t xml:space="preserve">       </w:t>
      </w:r>
      <w:bookmarkStart w:id="0" w:name="_GoBack"/>
      <w:bookmarkEnd w:id="0"/>
      <w:r>
        <w:t>Jelena Lalić</w:t>
      </w:r>
    </w:p>
    <w:sectPr w:rsidR="008E324C" w:rsidRPr="00475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D927FA"/>
    <w:multiLevelType w:val="hybridMultilevel"/>
    <w:tmpl w:val="02E2D3A6"/>
    <w:lvl w:ilvl="0" w:tplc="5E3ED904">
      <w:start w:val="1"/>
      <w:numFmt w:val="upperRoman"/>
      <w:lvlText w:val="%1."/>
      <w:lvlJc w:val="left"/>
      <w:pPr>
        <w:ind w:left="1287" w:hanging="72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706"/>
    <w:rsid w:val="00475706"/>
    <w:rsid w:val="008E324C"/>
    <w:rsid w:val="00E151FD"/>
    <w:rsid w:val="00F8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D4D5"/>
  <w15:chartTrackingRefBased/>
  <w15:docId w15:val="{E1A95ED2-1E31-4583-819C-AD361AF76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5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75706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4757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2025-10-09T12:22:00Z</dcterms:created>
  <dcterms:modified xsi:type="dcterms:W3CDTF">2025-10-22T11:58:00Z</dcterms:modified>
</cp:coreProperties>
</file>